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pacing w:val="-4"/>
          <w:sz w:val="32"/>
          <w:szCs w:val="32"/>
        </w:rPr>
        <w:t>附件2：</w:t>
      </w:r>
    </w:p>
    <w:p>
      <w:pPr>
        <w:widowControl/>
        <w:spacing w:line="500" w:lineRule="exact"/>
        <w:ind w:firstLine="672" w:firstLineChars="200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年嘉善县教育系统高层次人才招聘报名信息表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4"/>
        <w:gridCol w:w="143"/>
        <w:gridCol w:w="338"/>
        <w:gridCol w:w="274"/>
        <w:gridCol w:w="273"/>
        <w:gridCol w:w="274"/>
        <w:gridCol w:w="232"/>
        <w:gridCol w:w="41"/>
        <w:gridCol w:w="109"/>
        <w:gridCol w:w="165"/>
        <w:gridCol w:w="273"/>
        <w:gridCol w:w="274"/>
        <w:gridCol w:w="46"/>
        <w:gridCol w:w="228"/>
        <w:gridCol w:w="139"/>
        <w:gridCol w:w="134"/>
        <w:gridCol w:w="274"/>
        <w:gridCol w:w="8"/>
        <w:gridCol w:w="145"/>
        <w:gridCol w:w="120"/>
        <w:gridCol w:w="274"/>
        <w:gridCol w:w="218"/>
        <w:gridCol w:w="55"/>
        <w:gridCol w:w="15"/>
        <w:gridCol w:w="259"/>
        <w:gridCol w:w="273"/>
        <w:gridCol w:w="182"/>
        <w:gridCol w:w="16"/>
        <w:gridCol w:w="76"/>
        <w:gridCol w:w="274"/>
        <w:gridCol w:w="252"/>
        <w:gridCol w:w="1198"/>
        <w:gridCol w:w="12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上传1寸正面照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8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是否师范类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38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教师资格证</w:t>
            </w:r>
          </w:p>
        </w:tc>
        <w:tc>
          <w:tcPr>
            <w:tcW w:w="38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90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报考学校类别</w:t>
            </w:r>
          </w:p>
        </w:tc>
        <w:tc>
          <w:tcPr>
            <w:tcW w:w="15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lang w:eastAsia="zh-CN"/>
              </w:rPr>
              <w:t>报考岗位是否形成回避关系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63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（从高中起至今）</w:t>
            </w:r>
          </w:p>
        </w:tc>
        <w:tc>
          <w:tcPr>
            <w:tcW w:w="765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2019.09—2023.06  某某某大学  所学专业  师范类/非师范类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77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Times New Roman"/>
                <w:color w:val="FF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lang w:eastAsia="zh-CN"/>
              </w:rPr>
              <w:t>符合相应的应聘条件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国内全日制普通高校硕士研究生及以上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应届毕业生或择业期未就业毕业生，且本科毕业于全日制普通高校第一批录取专业。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2.《嘉善县教育高层次人才目录》（附件3）中D类第三条和E类第一条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应届毕业生或择业期未就业毕业生。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请在相应的符合条件前打勾。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29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2340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417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655" w:type="dxa"/>
            <w:gridSpan w:val="31"/>
            <w:noWrap w:val="0"/>
            <w:vAlign w:val="top"/>
          </w:tcPr>
          <w:p>
            <w:pPr>
              <w:rPr>
                <w:rFonts w:hint="eastAsia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072" w:type="dxa"/>
            <w:gridSpan w:val="33"/>
            <w:noWrap w:val="0"/>
            <w:vAlign w:val="top"/>
          </w:tcPr>
          <w:p>
            <w:pPr>
              <w:ind w:firstLine="3600" w:firstLineChars="15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承      诺</w:t>
            </w:r>
          </w:p>
          <w:p>
            <w:pPr>
              <w:ind w:firstLine="480" w:firstLineChars="20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  <w:sz w:val="24"/>
                <w:szCs w:val="24"/>
              </w:rPr>
              <w:t>其它承诺事项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cs="Times New Roman"/>
                <w:sz w:val="24"/>
                <w:szCs w:val="24"/>
              </w:rPr>
              <w:t xml:space="preserve">                      </w:t>
            </w:r>
          </w:p>
          <w:p>
            <w:pPr>
              <w:ind w:firstLine="3600" w:firstLineChars="15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考生签名：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cs="Times New Roman"/>
                <w:sz w:val="24"/>
                <w:szCs w:val="24"/>
              </w:rPr>
              <w:t xml:space="preserve">年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4644" w:type="dxa"/>
            <w:gridSpan w:val="19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初审人签名 ：  </w:t>
            </w:r>
          </w:p>
          <w:p>
            <w:pPr>
              <w:rPr>
                <w:rFonts w:hint="eastAsia"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4428" w:type="dxa"/>
            <w:gridSpan w:val="14"/>
            <w:tcBorders>
              <w:bottom w:val="nil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复审人签名：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644" w:type="dxa"/>
            <w:gridSpan w:val="19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2310" w:firstLineChars="1100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2023</w:t>
            </w:r>
            <w:r>
              <w:rPr>
                <w:rFonts w:hint="eastAsia" w:cs="Times New Roma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 xml:space="preserve">  月    日</w:t>
            </w:r>
          </w:p>
        </w:tc>
        <w:tc>
          <w:tcPr>
            <w:tcW w:w="4428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2310" w:firstLineChars="1100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2023</w:t>
            </w:r>
            <w:r>
              <w:rPr>
                <w:rFonts w:hint="eastAsia" w:cs="Times New Roma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备   注</w:t>
            </w:r>
          </w:p>
        </w:tc>
        <w:tc>
          <w:tcPr>
            <w:tcW w:w="7798" w:type="dxa"/>
            <w:gridSpan w:val="3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line="340" w:lineRule="exact"/>
        <w:ind w:left="332" w:hanging="315" w:hangingChars="1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注：考生与招考单位领导人员有直系血亲、三代以内旁系血亲、近姻亲关系者请填写，如没有则填写无。因未如实填写将影响考生录用。 </w:t>
      </w:r>
    </w:p>
    <w:p>
      <w:pPr>
        <w:spacing w:line="3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1．直系血亲是指是否有祖父母、外祖父母、父母关系。</w:t>
      </w:r>
    </w:p>
    <w:p>
      <w:pPr>
        <w:spacing w:line="3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2．三代以内旁系血亲是指是否有伯叔姑舅姨、兄弟姐妹、堂兄弟姐妹、表兄弟姐妹关系。</w:t>
      </w:r>
    </w:p>
    <w:p>
      <w:pPr>
        <w:spacing w:line="3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3．近姻亲关系是指是否有配偶的父母、配偶的兄弟姐妹及其配偶、三代以内旁系血亲的配偶关系。</w:t>
      </w:r>
    </w:p>
    <w:p>
      <w:pPr>
        <w:spacing w:line="200" w:lineRule="exact"/>
        <w:rPr>
          <w:rFonts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54A6"/>
    <w:rsid w:val="0CA754A6"/>
    <w:rsid w:val="735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2023-06-08T08:09:00Z</dcterms:created>
  <dc:creator>Administrator</dc:creator>
  <cp:lastModifiedBy>Destiny</cp:lastModifiedBy>
  <dcterms:modified xsi:type="dcterms:W3CDTF">2023-06-10T03:11:37Z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E5DFA1C361DD4E8F9FEE5EC57010EEE2_13</vt:lpwstr>
  </property>
</Properties>
</file>